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F" w:rsidRDefault="001B155F" w:rsidP="001B155F">
      <w:pPr>
        <w:jc w:val="center"/>
        <w:rPr>
          <w:rFonts w:ascii="SimHei" w:eastAsia="SimHei"/>
          <w:sz w:val="44"/>
          <w:szCs w:val="44"/>
        </w:rPr>
      </w:pPr>
      <w:r>
        <w:rPr>
          <w:rFonts w:ascii="SimHei" w:eastAsia="SimHei" w:hint="eastAsia"/>
          <w:sz w:val="44"/>
          <w:szCs w:val="44"/>
        </w:rPr>
        <w:t>20</w:t>
      </w:r>
      <w:r w:rsidR="007D0F0A">
        <w:rPr>
          <w:rFonts w:ascii="SimHei" w:eastAsia="SimHei" w:hint="eastAsia"/>
          <w:sz w:val="44"/>
          <w:szCs w:val="44"/>
        </w:rPr>
        <w:t>2</w:t>
      </w:r>
      <w:r w:rsidR="005503B3">
        <w:rPr>
          <w:rFonts w:ascii="SimHei" w:eastAsia="SimHei"/>
          <w:sz w:val="44"/>
          <w:szCs w:val="44"/>
        </w:rPr>
        <w:t>4</w:t>
      </w:r>
      <w:r>
        <w:rPr>
          <w:rFonts w:ascii="SimHei" w:eastAsia="SimHei" w:hint="eastAsia"/>
          <w:sz w:val="44"/>
          <w:szCs w:val="44"/>
        </w:rPr>
        <w:t>年暑期赴英国</w:t>
      </w:r>
    </w:p>
    <w:p w:rsidR="001B155F" w:rsidRDefault="001B155F" w:rsidP="005F60E0">
      <w:pPr>
        <w:jc w:val="center"/>
        <w:rPr>
          <w:rFonts w:ascii="SimHei" w:eastAsia="SimHei" w:hAnsi="SimSun" w:cs="SimSun"/>
          <w:bCs/>
          <w:kern w:val="0"/>
          <w:sz w:val="32"/>
          <w:szCs w:val="32"/>
        </w:rPr>
      </w:pPr>
      <w:r>
        <w:rPr>
          <w:rFonts w:ascii="SimHei" w:eastAsia="SimHei" w:hint="eastAsia"/>
          <w:sz w:val="44"/>
          <w:szCs w:val="44"/>
        </w:rPr>
        <w:t>跨文化与</w:t>
      </w:r>
      <w:r w:rsidR="0058764A">
        <w:rPr>
          <w:rFonts w:ascii="SimHei" w:eastAsia="SimHei" w:hint="eastAsia"/>
          <w:sz w:val="44"/>
          <w:szCs w:val="44"/>
        </w:rPr>
        <w:t>创新</w:t>
      </w:r>
      <w:r>
        <w:rPr>
          <w:rFonts w:ascii="SimHei" w:eastAsia="SimHei" w:hint="eastAsia"/>
          <w:sz w:val="44"/>
          <w:szCs w:val="44"/>
        </w:rPr>
        <w:t>管理</w:t>
      </w:r>
      <w:r w:rsidR="009E2E59">
        <w:rPr>
          <w:rFonts w:ascii="SimHei" w:eastAsia="SimHei" w:hint="eastAsia"/>
          <w:sz w:val="44"/>
          <w:szCs w:val="44"/>
        </w:rPr>
        <w:t>交流</w:t>
      </w:r>
      <w:r>
        <w:rPr>
          <w:rFonts w:ascii="SimHei" w:eastAsia="SimHei" w:hint="eastAsia"/>
          <w:sz w:val="44"/>
          <w:szCs w:val="44"/>
        </w:rPr>
        <w:t>项目</w:t>
      </w:r>
    </w:p>
    <w:p w:rsidR="005F60E0" w:rsidRPr="008E7A44" w:rsidRDefault="005F60E0" w:rsidP="00974DA8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8E7A44">
        <w:rPr>
          <w:rFonts w:ascii="仿宋_GB2312" w:eastAsia="仿宋_GB2312" w:hAnsi="仿宋_GB2312" w:cs="仿宋_GB2312" w:hint="eastAsia"/>
          <w:sz w:val="28"/>
          <w:szCs w:val="28"/>
        </w:rPr>
        <w:t>该项目在我校运行十余年，品质稳定，师生反馈良好。欢迎全校师生踊跃报名。</w:t>
      </w:r>
    </w:p>
    <w:p w:rsidR="001B155F" w:rsidRPr="00974DA8" w:rsidRDefault="001B155F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7D0F0A" w:rsidRPr="00974DA8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年暑假期间赴</w:t>
      </w:r>
      <w:r w:rsidR="007C37F7" w:rsidRPr="00974DA8">
        <w:rPr>
          <w:rFonts w:ascii="仿宋_GB2312" w:eastAsia="仿宋_GB2312" w:hAnsi="仿宋_GB2312" w:cs="仿宋_GB2312" w:hint="eastAsia"/>
          <w:sz w:val="28"/>
          <w:szCs w:val="28"/>
        </w:rPr>
        <w:t>英国曼彻斯特大学（The University of Manchester)</w:t>
      </w:r>
      <w:r w:rsidR="0058764A">
        <w:rPr>
          <w:rFonts w:ascii="仿宋_GB2312" w:eastAsia="仿宋_GB2312" w:hAnsi="仿宋_GB2312" w:cs="仿宋_GB2312" w:hint="eastAsia"/>
          <w:sz w:val="28"/>
          <w:szCs w:val="28"/>
          <w:lang w:val="en-GB"/>
        </w:rPr>
        <w:t>跨文化与创新管理</w:t>
      </w:r>
      <w:r w:rsidR="00C03BC1" w:rsidRPr="00974DA8">
        <w:rPr>
          <w:rFonts w:ascii="仿宋_GB2312" w:eastAsia="仿宋_GB2312" w:hAnsi="仿宋_GB2312" w:cs="仿宋_GB2312" w:hint="eastAsia"/>
          <w:sz w:val="28"/>
          <w:szCs w:val="28"/>
        </w:rPr>
        <w:t>项目</w:t>
      </w:r>
      <w:r w:rsidR="005F60E0">
        <w:rPr>
          <w:rFonts w:ascii="仿宋_GB2312" w:hAnsi="仿宋_GB2312" w:cs="仿宋_GB2312" w:hint="eastAsia"/>
          <w:sz w:val="28"/>
          <w:szCs w:val="28"/>
        </w:rPr>
        <w:t>详情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如下：</w:t>
      </w:r>
    </w:p>
    <w:p w:rsidR="000B7165" w:rsidRPr="00E262E7" w:rsidRDefault="000B7165" w:rsidP="000B7165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E262E7">
        <w:rPr>
          <w:rFonts w:ascii="仿宋_GB2312" w:eastAsia="仿宋_GB2312" w:hAnsi="仿宋_GB2312" w:cs="仿宋_GB2312" w:hint="eastAsia"/>
          <w:b/>
          <w:sz w:val="28"/>
          <w:szCs w:val="28"/>
        </w:rPr>
        <w:t>一、出访时间</w:t>
      </w:r>
    </w:p>
    <w:p w:rsidR="000B7165" w:rsidRPr="00A333FD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lang w:val="en-GB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7D0F0A" w:rsidRPr="00974DA8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年7月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15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日至20</w:t>
      </w:r>
      <w:r w:rsidR="00FC0C3D">
        <w:rPr>
          <w:rFonts w:ascii="仿宋_GB2312" w:eastAsia="仿宋_GB2312" w:hAnsi="仿宋_GB2312" w:cs="仿宋_GB2312" w:hint="eastAsia"/>
          <w:sz w:val="28"/>
          <w:szCs w:val="28"/>
        </w:rPr>
        <w:t>23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年8月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日共计20天（具体根据签证和航班时间相应调整）</w:t>
      </w:r>
    </w:p>
    <w:p w:rsidR="007C37F7" w:rsidRPr="00E262E7" w:rsidRDefault="000B7165" w:rsidP="00E262E7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二、进修院校</w:t>
      </w:r>
    </w:p>
    <w:p w:rsidR="00AA0974" w:rsidRPr="00974DA8" w:rsidRDefault="00AA0974" w:rsidP="005F60E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A0974">
        <w:rPr>
          <w:rFonts w:ascii="仿宋_GB2312" w:eastAsia="仿宋_GB2312" w:hAnsi="仿宋_GB2312" w:cs="仿宋_GB2312" w:hint="eastAsia"/>
          <w:sz w:val="28"/>
          <w:szCs w:val="28"/>
        </w:rPr>
        <w:t xml:space="preserve">曼彻斯特大学（University of Manchester，简称曼大）始建于1824年，位于英国曼彻斯特市。校内现有来自超过160个国家的近四万名学生就读一千多个学位课程，教职员超过一万人。曼彻斯特大学是世界30强顶尖学校之一， 2024年QS世界大学排名第32位。曼大有25位诺贝尔奖得主，世界上很多重大成就都出自这里，如原子的分裂、世界上第一台可存储程序计算机以及石墨烯的发现等。  </w:t>
      </w:r>
    </w:p>
    <w:p w:rsidR="000B7165" w:rsidRPr="007C37F7" w:rsidRDefault="000B7165" w:rsidP="000B7165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三、培训内容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（1）学术讲座：学员将参加英国</w:t>
      </w:r>
      <w:bookmarkStart w:id="0" w:name="OLE_LINK2"/>
      <w:r w:rsidR="00D02A64">
        <w:rPr>
          <w:rFonts w:ascii="仿宋_GB2312" w:eastAsia="仿宋_GB2312" w:hAnsi="仿宋_GB2312" w:cs="仿宋_GB2312" w:hint="eastAsia"/>
          <w:sz w:val="28"/>
          <w:szCs w:val="28"/>
        </w:rPr>
        <w:t>文化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与跨文化交流、国际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经济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与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贸易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、商业项目与创新管理、</w:t>
      </w:r>
      <w:bookmarkEnd w:id="0"/>
      <w:r w:rsidR="004142CB" w:rsidRPr="00974DA8">
        <w:rPr>
          <w:rFonts w:ascii="仿宋_GB2312" w:eastAsia="仿宋_GB2312" w:hAnsi="仿宋_GB2312" w:cs="仿宋_GB2312" w:hint="eastAsia"/>
          <w:sz w:val="28"/>
          <w:szCs w:val="28"/>
        </w:rPr>
        <w:t>人工智能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与现代传媒</w:t>
      </w:r>
      <w:r w:rsidR="00F75E9F" w:rsidRPr="00974DA8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商务英语</w:t>
      </w:r>
      <w:r w:rsidR="00F75E9F" w:rsidRPr="00974DA8">
        <w:rPr>
          <w:rFonts w:ascii="仿宋_GB2312" w:eastAsia="仿宋_GB2312" w:hAnsi="仿宋_GB2312" w:cs="仿宋_GB2312" w:hint="eastAsia"/>
          <w:sz w:val="28"/>
          <w:szCs w:val="28"/>
        </w:rPr>
        <w:t>与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中英文翻译技巧</w:t>
      </w:r>
      <w:r w:rsidR="003F7B7F" w:rsidRPr="00974DA8">
        <w:rPr>
          <w:rFonts w:ascii="仿宋_GB2312" w:eastAsia="仿宋_GB2312" w:hAnsi="仿宋_GB2312" w:cs="仿宋_GB2312" w:hint="eastAsia"/>
          <w:sz w:val="28"/>
          <w:szCs w:val="28"/>
        </w:rPr>
        <w:t>、促进就业能力的终身学习体系建设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C03BC1" w:rsidRPr="00974DA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（2）名校交流：学员在交流期间， 将参观牛津大学</w:t>
      </w:r>
      <w:r w:rsidR="00B814F1" w:rsidRPr="00974DA8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3F7B7F" w:rsidRPr="00974DA8">
        <w:rPr>
          <w:rFonts w:ascii="仿宋_GB2312" w:eastAsia="仿宋_GB2312" w:hAnsi="仿宋_GB2312" w:cs="仿宋_GB2312" w:hint="eastAsia"/>
          <w:sz w:val="28"/>
          <w:szCs w:val="28"/>
        </w:rPr>
        <w:t>Oxford</w:t>
      </w:r>
      <w:r w:rsidR="00B814F1" w:rsidRPr="00974DA8">
        <w:rPr>
          <w:rFonts w:ascii="仿宋_GB2312" w:eastAsia="仿宋_GB2312" w:hAnsi="仿宋_GB2312" w:cs="仿宋_GB2312" w:hint="eastAsia"/>
          <w:sz w:val="28"/>
          <w:szCs w:val="28"/>
        </w:rPr>
        <w:t>）</w:t>
      </w:r>
      <w:bookmarkStart w:id="1" w:name="_Hlk509789197"/>
      <w:r w:rsidRPr="00974DA8">
        <w:rPr>
          <w:rFonts w:ascii="仿宋_GB2312" w:eastAsia="仿宋_GB2312" w:hAnsi="仿宋_GB2312" w:cs="仿宋_GB2312" w:hint="eastAsia"/>
          <w:sz w:val="28"/>
          <w:szCs w:val="28"/>
        </w:rPr>
        <w:t>、</w:t>
      </w:r>
      <w:bookmarkEnd w:id="1"/>
      <w:r w:rsidRPr="00974DA8">
        <w:rPr>
          <w:rFonts w:ascii="仿宋_GB2312" w:eastAsia="仿宋_GB2312" w:hAnsi="仿宋_GB2312" w:cs="仿宋_GB2312" w:hint="eastAsia"/>
          <w:sz w:val="28"/>
          <w:szCs w:val="28"/>
        </w:rPr>
        <w:t>剑桥大学(Cambridge)、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伦敦政治学院</w:t>
      </w:r>
      <w:r w:rsidR="003F7B7F" w:rsidRPr="00974DA8">
        <w:rPr>
          <w:rFonts w:ascii="仿宋_GB2312" w:eastAsia="仿宋_GB2312" w:hAnsi="仿宋_GB2312" w:cs="仿宋_GB2312"/>
          <w:sz w:val="28"/>
          <w:szCs w:val="28"/>
          <w:lang w:val="en-GB"/>
        </w:rPr>
        <w:t>(</w:t>
      </w:r>
      <w:r w:rsidR="00D02A64">
        <w:rPr>
          <w:rFonts w:ascii="仿宋_GB2312" w:eastAsia="仿宋_GB2312" w:hAnsi="仿宋_GB2312" w:cs="仿宋_GB2312"/>
          <w:sz w:val="28"/>
          <w:szCs w:val="28"/>
          <w:lang w:val="en-GB"/>
        </w:rPr>
        <w:t>LSE</w:t>
      </w:r>
      <w:r w:rsidR="003F7B7F" w:rsidRPr="00974DA8">
        <w:rPr>
          <w:rFonts w:ascii="仿宋_GB2312" w:eastAsia="仿宋_GB2312" w:hAnsi="仿宋_GB2312" w:cs="仿宋_GB2312"/>
          <w:sz w:val="28"/>
          <w:szCs w:val="28"/>
          <w:lang w:val="en-GB"/>
        </w:rPr>
        <w:t>)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等国际著名高校，与英国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高校的师生开展名校留学申请、学习、就业等主题交流，为进一步深造奠定基础。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（3）名企考察：曼彻斯特联队（Manchester United Football Club)、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BBC 媒体城</w:t>
      </w:r>
      <w:r w:rsidR="00EE10F7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培养国际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战略管理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能力。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（4）文化考察：大英博物馆(British Museum)、国家美术馆(National Gallery)、工业技术博物馆(Museum of Science and Industry)、湖区国家公园（Lake District）等</w:t>
      </w:r>
      <w:r w:rsidR="00B814F1" w:rsidRPr="00974DA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（5）国际</w:t>
      </w:r>
      <w:r w:rsidR="00EE10F7">
        <w:rPr>
          <w:rFonts w:ascii="仿宋_GB2312" w:eastAsia="仿宋_GB2312" w:hAnsi="仿宋_GB2312" w:cs="仿宋_GB2312" w:hint="eastAsia"/>
          <w:sz w:val="28"/>
          <w:szCs w:val="28"/>
        </w:rPr>
        <w:t>研讨会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 xml:space="preserve">： </w:t>
      </w:r>
      <w:r w:rsidR="00B12266" w:rsidRPr="00974DA8">
        <w:rPr>
          <w:rFonts w:ascii="仿宋_GB2312" w:eastAsia="仿宋_GB2312" w:hAnsi="仿宋_GB2312" w:cs="仿宋_GB2312" w:hint="eastAsia"/>
          <w:sz w:val="28"/>
          <w:szCs w:val="28"/>
        </w:rPr>
        <w:t>参加国际</w:t>
      </w:r>
      <w:r w:rsidR="00F75E9F" w:rsidRPr="00974DA8">
        <w:rPr>
          <w:rFonts w:ascii="仿宋_GB2312" w:eastAsia="仿宋_GB2312" w:hAnsi="仿宋_GB2312" w:cs="仿宋_GB2312" w:hint="eastAsia"/>
          <w:sz w:val="28"/>
          <w:szCs w:val="28"/>
        </w:rPr>
        <w:t>创新</w:t>
      </w:r>
      <w:r w:rsidR="00B12266" w:rsidRPr="00974DA8">
        <w:rPr>
          <w:rFonts w:ascii="仿宋_GB2312" w:eastAsia="仿宋_GB2312" w:hAnsi="仿宋_GB2312" w:cs="仿宋_GB2312" w:hint="eastAsia"/>
          <w:sz w:val="28"/>
          <w:szCs w:val="28"/>
        </w:rPr>
        <w:t>与就业能力</w:t>
      </w:r>
      <w:r w:rsidR="00F75E9F" w:rsidRPr="00974DA8">
        <w:rPr>
          <w:rFonts w:ascii="仿宋_GB2312" w:eastAsia="仿宋_GB2312" w:hAnsi="仿宋_GB2312" w:cs="仿宋_GB2312" w:hint="eastAsia"/>
          <w:sz w:val="28"/>
          <w:szCs w:val="28"/>
        </w:rPr>
        <w:t>提升</w:t>
      </w:r>
      <w:r w:rsidR="00EE10F7">
        <w:rPr>
          <w:rFonts w:ascii="仿宋_GB2312" w:eastAsia="仿宋_GB2312" w:hAnsi="仿宋_GB2312" w:cs="仿宋_GB2312" w:hint="eastAsia"/>
          <w:sz w:val="28"/>
          <w:szCs w:val="28"/>
          <w:lang w:val="en-GB"/>
        </w:rPr>
        <w:t>研讨会</w:t>
      </w:r>
      <w:r w:rsidR="00B814F1" w:rsidRPr="00974DA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B4BE3" w:rsidRPr="00974DA8" w:rsidRDefault="000B7165" w:rsidP="007B4B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860CD5" w:rsidRPr="00974DA8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）结业评估：学员将分组完成学习调研和结业演讲（3-4人一组），并颁发结业证书。</w:t>
      </w:r>
    </w:p>
    <w:p w:rsidR="000B7165" w:rsidRPr="007C37F7" w:rsidRDefault="000B7165" w:rsidP="000B7165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四、住宿安排</w:t>
      </w:r>
    </w:p>
    <w:p w:rsidR="000B7165" w:rsidRPr="00974DA8" w:rsidRDefault="000B7165" w:rsidP="00974D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 xml:space="preserve">培训期间，每人独立一间国际公寓，4-6人公用一套厨房（提供烤箱，微波炉，电冰箱等)，外出考察期间居住同等条件公寓或酒店双人标间。 </w:t>
      </w:r>
    </w:p>
    <w:p w:rsidR="000B7165" w:rsidRPr="007C37F7" w:rsidRDefault="000B7165" w:rsidP="000B7165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="001D5586"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项目</w:t>
      </w: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费用</w:t>
      </w:r>
    </w:p>
    <w:p w:rsidR="007B4BE3" w:rsidRPr="00E262E7" w:rsidRDefault="000B7165" w:rsidP="00E262E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项目费用每人1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850.00人民币</w:t>
      </w:r>
      <w:r w:rsidR="001D5586" w:rsidRPr="00974DA8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包括：学术讲座、名校访问、文化考察、英国境内交通、英国机场接送、住宿、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英国签证费（约人民币</w:t>
      </w:r>
      <w:r w:rsidR="00D02A64">
        <w:rPr>
          <w:rFonts w:ascii="仿宋_GB2312" w:eastAsia="仿宋_GB2312" w:hAnsi="仿宋_GB2312" w:cs="仿宋_GB2312" w:hint="eastAsia"/>
          <w:sz w:val="28"/>
          <w:szCs w:val="28"/>
        </w:rPr>
        <w:t>95</w:t>
      </w:r>
      <w:r w:rsidR="00D02A64" w:rsidRPr="00974DA8">
        <w:rPr>
          <w:rFonts w:ascii="仿宋_GB2312" w:eastAsia="仿宋_GB2312" w:hAnsi="仿宋_GB2312" w:cs="仿宋_GB2312" w:hint="eastAsia"/>
          <w:sz w:val="28"/>
          <w:szCs w:val="28"/>
        </w:rPr>
        <w:t>0元)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和国际旅行保险</w:t>
      </w:r>
      <w:r w:rsidR="008D4EBD" w:rsidRPr="00974DA8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国际往返机票</w:t>
      </w:r>
      <w:r w:rsidR="008D4EBD" w:rsidRPr="00974DA8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餐费自理(可以自己做饭或在学校餐厅就餐平均每餐</w:t>
      </w:r>
      <w:r w:rsidR="00D36429" w:rsidRPr="00974DA8">
        <w:rPr>
          <w:rFonts w:ascii="仿宋_GB2312" w:eastAsia="仿宋_GB2312" w:hAnsi="仿宋_GB2312" w:cs="仿宋_GB2312"/>
          <w:sz w:val="28"/>
          <w:szCs w:val="28"/>
        </w:rPr>
        <w:t>5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-</w:t>
      </w:r>
      <w:r w:rsidR="00D36429" w:rsidRPr="00974DA8">
        <w:rPr>
          <w:rFonts w:ascii="仿宋_GB2312" w:eastAsia="仿宋_GB2312" w:hAnsi="仿宋_GB2312" w:cs="仿宋_GB2312"/>
          <w:sz w:val="28"/>
          <w:szCs w:val="28"/>
        </w:rPr>
        <w:t>6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英镑)。</w:t>
      </w:r>
      <w:bookmarkStart w:id="2" w:name="_GoBack"/>
      <w:bookmarkEnd w:id="2"/>
    </w:p>
    <w:p w:rsidR="000B7165" w:rsidRPr="007C37F7" w:rsidRDefault="000B7165" w:rsidP="000B7165">
      <w:pPr>
        <w:rPr>
          <w:rFonts w:ascii="仿宋_GB2312" w:eastAsia="仿宋_GB2312" w:hAnsi="仿宋_GB2312" w:cs="仿宋_GB2312"/>
          <w:b/>
          <w:sz w:val="28"/>
          <w:szCs w:val="28"/>
        </w:rPr>
      </w:pPr>
      <w:r w:rsidRPr="007C37F7">
        <w:rPr>
          <w:rFonts w:ascii="仿宋_GB2312" w:eastAsia="仿宋_GB2312" w:hAnsi="仿宋_GB2312" w:cs="仿宋_GB2312" w:hint="eastAsia"/>
          <w:b/>
          <w:sz w:val="28"/>
          <w:szCs w:val="28"/>
        </w:rPr>
        <w:t>六、行程安排</w:t>
      </w:r>
    </w:p>
    <w:tbl>
      <w:tblPr>
        <w:tblpPr w:leftFromText="180" w:rightFromText="180" w:vertAnchor="text" w:horzAnchor="margin" w:tblpX="-635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01"/>
        <w:gridCol w:w="3368"/>
        <w:gridCol w:w="4252"/>
      </w:tblGrid>
      <w:tr w:rsidR="000B7165" w:rsidRPr="000771D0" w:rsidTr="00FA2F0A">
        <w:trPr>
          <w:cantSplit/>
          <w:trHeight w:val="4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0B7165" w:rsidRPr="00FA2F0A" w:rsidRDefault="000B7165" w:rsidP="00FA2F0A">
            <w:pPr>
              <w:rPr>
                <w:rFonts w:ascii="仿宋_GB2312" w:eastAsia="仿宋_GB2312" w:hAnsi="仿宋_GB2312" w:cs="仿宋_GB2312"/>
                <w:b/>
                <w:color w:val="FFFFFF" w:themeColor="background1"/>
                <w:sz w:val="24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日期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0B7165" w:rsidRPr="00FA2F0A" w:rsidRDefault="000B7165" w:rsidP="005F60E0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FFFFFF" w:themeColor="background1"/>
                <w:sz w:val="24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行程安排 （20</w:t>
            </w:r>
            <w:r w:rsidR="00FC0C3D"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23</w:t>
            </w:r>
            <w:r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年7月</w:t>
            </w:r>
            <w:r w:rsidR="00152DA2"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15</w:t>
            </w:r>
            <w:r w:rsidR="001D5586"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日</w:t>
            </w:r>
            <w:r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 xml:space="preserve"> - 8月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3</w:t>
            </w:r>
            <w:r w:rsidR="001D5586"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日</w:t>
            </w:r>
            <w:r w:rsidRPr="00FA2F0A">
              <w:rPr>
                <w:rFonts w:ascii="仿宋_GB2312" w:eastAsia="仿宋_GB2312" w:hAnsi="仿宋_GB2312" w:cs="仿宋_GB2312" w:hint="eastAsia"/>
                <w:b/>
                <w:color w:val="FFFFFF" w:themeColor="background1"/>
                <w:sz w:val="24"/>
              </w:rPr>
              <w:t>）</w:t>
            </w:r>
          </w:p>
        </w:tc>
      </w:tr>
      <w:tr w:rsidR="000B7165" w:rsidRPr="000771D0" w:rsidTr="00332B88">
        <w:trPr>
          <w:cantSplit/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0B7165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7月</w:t>
            </w:r>
            <w:r w:rsidR="0025755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C51ACE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集体乘航班</w:t>
            </w:r>
            <w:r w:rsidR="000B7165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前往英国曼彻斯特， 抵达曼彻斯特大学</w:t>
            </w:r>
          </w:p>
        </w:tc>
      </w:tr>
      <w:tr w:rsidR="000B7165" w:rsidRPr="000771D0" w:rsidTr="00332B88">
        <w:trPr>
          <w:cantSplit/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="00D36429" w:rsidRPr="00FA2F0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上午:英国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文化与</w:t>
            </w: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教育体系讲座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 xml:space="preserve">下午: 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分组</w:t>
            </w:r>
            <w:r w:rsidR="00FA2F0A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  <w:lang w:val="en-GB"/>
              </w:rPr>
              <w:t>参观</w:t>
            </w: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曼城工业技术博物馆</w:t>
            </w:r>
            <w:r w:rsidR="000B247A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等</w:t>
            </w:r>
          </w:p>
        </w:tc>
      </w:tr>
      <w:tr w:rsidR="000B7165" w:rsidRPr="000771D0" w:rsidTr="00332B88">
        <w:trPr>
          <w:cantSplit/>
          <w:trHeight w:val="1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上午：曼彻斯特联队国际战略管理讲座及( Man United)实地参观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下午：</w:t>
            </w:r>
            <w:r w:rsidR="00955FDD" w:rsidRPr="00FA2F0A"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  <w:t xml:space="preserve"> 历史文化名城约克</w:t>
            </w:r>
          </w:p>
        </w:tc>
      </w:tr>
      <w:tr w:rsidR="000B7165" w:rsidRPr="000771D0" w:rsidTr="00332B88">
        <w:trPr>
          <w:cantSplit/>
          <w:trHeight w:val="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18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上午:跨文化交流讲座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学术英语与演讲技巧</w:t>
            </w:r>
            <w:r w:rsidR="00161EDE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讲座</w:t>
            </w:r>
          </w:p>
        </w:tc>
      </w:tr>
      <w:tr w:rsidR="000B7165" w:rsidRPr="000771D0" w:rsidTr="00332B88">
        <w:trPr>
          <w:cantSplit/>
          <w:trHeight w:val="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上午: 国际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经济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与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贸易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讲座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下午：分组讨论研究计划</w:t>
            </w:r>
          </w:p>
        </w:tc>
      </w:tr>
      <w:tr w:rsidR="000B7165" w:rsidRPr="000771D0" w:rsidTr="00332B88">
        <w:trPr>
          <w:cantSplit/>
          <w:trHeight w:val="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 w:rsidR="000771D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（周六）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上午：切斯特古城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860CD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0B7165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切斯特奥特莱斯</w:t>
            </w:r>
          </w:p>
        </w:tc>
      </w:tr>
      <w:tr w:rsidR="000B7165" w:rsidRPr="000771D0" w:rsidTr="00332B88">
        <w:trPr>
          <w:cantSplit/>
          <w:trHeight w:val="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21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 w:rsidR="000771D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（周日）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 独立调研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下午：独立调研</w:t>
            </w:r>
          </w:p>
        </w:tc>
      </w:tr>
      <w:tr w:rsidR="000B7165" w:rsidRPr="000771D0" w:rsidTr="00332B88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22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 xml:space="preserve">上午： </w:t>
            </w:r>
            <w:r w:rsidR="00863A07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商业项目与创新管理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  <w:lang w:val="en-GB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英国院校申请、学习 、就业交流</w:t>
            </w:r>
          </w:p>
        </w:tc>
      </w:tr>
      <w:tr w:rsidR="000B7165" w:rsidRPr="000771D0" w:rsidTr="00332B88">
        <w:trPr>
          <w:cantSplit/>
          <w:trHeight w:val="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23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 xml:space="preserve">上午： 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  <w:lang w:val="en-GB"/>
              </w:rPr>
              <w:t>市场营销与企业责任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color w:val="002060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color w:val="002060"/>
                <w:sz w:val="20"/>
                <w:szCs w:val="20"/>
              </w:rPr>
              <w:t>下午：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国际创新与就业能力提升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研讨会</w:t>
            </w:r>
          </w:p>
        </w:tc>
      </w:tr>
      <w:tr w:rsidR="000B7165" w:rsidRPr="000771D0" w:rsidTr="00332B88">
        <w:trPr>
          <w:cantSplit/>
          <w:trHeight w:val="3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24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人工智能与现代媒体</w:t>
            </w:r>
            <w:r w:rsid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(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BBC 媒体城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FA2F0A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下午:</w:t>
            </w:r>
            <w:r w:rsidR="00DE0AC8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利物浦阿尔伯特港（</w:t>
            </w:r>
            <w:r w:rsidR="00DE0AC8" w:rsidRPr="00FA2F0A">
              <w:rPr>
                <w:rFonts w:ascii="仿宋_GB2312" w:eastAsia="仿宋_GB2312" w:hAnsi="仿宋_GB2312" w:cs="仿宋_GB2312"/>
                <w:b/>
                <w:sz w:val="20"/>
                <w:szCs w:val="20"/>
                <w:lang w:val="en-GB"/>
              </w:rPr>
              <w:t>World heritage）</w:t>
            </w:r>
            <w:r w:rsidR="00EE10F7" w:rsidRPr="00FA2F0A">
              <w:rPr>
                <w:rFonts w:ascii="仿宋_GB2312" w:eastAsia="仿宋_GB2312" w:hAnsi="仿宋_GB2312" w:cs="仿宋_GB2312"/>
                <w:b/>
                <w:sz w:val="20"/>
                <w:szCs w:val="20"/>
                <w:lang w:val="en-GB"/>
              </w:rPr>
              <w:t>等</w:t>
            </w:r>
          </w:p>
        </w:tc>
      </w:tr>
      <w:tr w:rsidR="000B7165" w:rsidRPr="000771D0" w:rsidTr="00332B88">
        <w:trPr>
          <w:cantSplit/>
          <w:trHeight w:val="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25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 xml:space="preserve">上午： </w:t>
            </w:r>
            <w:r w:rsidR="00863A07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商务英语讲座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5512CE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863A07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中英文翻译技巧讲座</w:t>
            </w:r>
          </w:p>
        </w:tc>
      </w:tr>
      <w:tr w:rsidR="000B7165" w:rsidRPr="000771D0" w:rsidTr="00332B88">
        <w:trPr>
          <w:cantSplit/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26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863A07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  <w:lang w:val="en-GB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促进就业能力的终身学习体系建设等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AF22FA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湖区国家公园</w:t>
            </w:r>
          </w:p>
        </w:tc>
      </w:tr>
      <w:tr w:rsidR="000B7165" w:rsidRPr="000771D0" w:rsidTr="00332B88">
        <w:trPr>
          <w:cantSplit/>
          <w:trHeight w:val="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 w:rsidR="000771D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（周六）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</w:t>
            </w:r>
            <w:r w:rsidR="0036566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独立调研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36566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独立调研</w:t>
            </w:r>
          </w:p>
        </w:tc>
      </w:tr>
      <w:tr w:rsidR="000B7165" w:rsidRPr="000771D0" w:rsidTr="00332B88">
        <w:trPr>
          <w:cantSplit/>
          <w:trHeight w:val="1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28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 w:rsidR="000771D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（周日）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</w:t>
            </w:r>
            <w:r w:rsidR="0036566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参观剑桥大学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下午：参观剑桥大学</w:t>
            </w:r>
          </w:p>
        </w:tc>
      </w:tr>
      <w:tr w:rsidR="000B7165" w:rsidRPr="000771D0" w:rsidTr="00332B88">
        <w:trPr>
          <w:cantSplit/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29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 集体参观</w:t>
            </w:r>
            <w:r w:rsidR="0036566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伦敦政治经济学院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</w:t>
            </w:r>
            <w:r w:rsidR="0036566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大英博物馆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国家美术馆等</w:t>
            </w:r>
          </w:p>
        </w:tc>
      </w:tr>
      <w:tr w:rsidR="000B7165" w:rsidRPr="000771D0" w:rsidTr="00332B88">
        <w:trPr>
          <w:cantSplit/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 伦敦分组调研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下午：伦敦分组调研</w:t>
            </w:r>
          </w:p>
        </w:tc>
      </w:tr>
      <w:tr w:rsidR="000B7165" w:rsidRPr="000771D0" w:rsidTr="00332B88">
        <w:trPr>
          <w:cantSplit/>
          <w:trHeight w:val="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31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上午：参观牛津大学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下午：比斯特奥特莱斯</w:t>
            </w:r>
          </w:p>
        </w:tc>
      </w:tr>
      <w:tr w:rsidR="000B7165" w:rsidRPr="000771D0" w:rsidTr="00332B88">
        <w:trPr>
          <w:cantSplit/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257550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  <w:r w:rsidR="000B7165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上午：分组准备演讲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下午：结业演讲和结业</w:t>
            </w:r>
          </w:p>
        </w:tc>
      </w:tr>
      <w:tr w:rsidR="000B7165" w:rsidRPr="000771D0" w:rsidTr="00332B88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0B7165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8月</w:t>
            </w:r>
            <w:r w:rsidR="0025755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上午： 乘飞机返回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中国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下午：乘飞机返回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中国</w:t>
            </w:r>
          </w:p>
        </w:tc>
      </w:tr>
      <w:tr w:rsidR="000B7165" w:rsidRPr="000771D0" w:rsidTr="00332B88">
        <w:trPr>
          <w:cantSplit/>
          <w:trHeight w:val="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165" w:rsidRPr="00FA2F0A" w:rsidRDefault="000B7165" w:rsidP="00FA2F0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8月</w:t>
            </w:r>
            <w:r w:rsidR="0025755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 w:rsidR="000771D0" w:rsidRPr="00FA2F0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（周六）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5" w:rsidRPr="00FA2F0A" w:rsidRDefault="000B7165" w:rsidP="00B43ADF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航班抵达北京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/上海/广州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机场 （英国夏季与北京时间相差7小时）；                              注：具体行程需根据签证和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国际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航班时间</w:t>
            </w:r>
            <w:r w:rsidR="00257550"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以及国内衔接联程航班</w:t>
            </w:r>
            <w:r w:rsidRPr="00FA2F0A">
              <w:rPr>
                <w:rFonts w:ascii="仿宋_GB2312" w:eastAsia="仿宋_GB2312" w:hAnsi="仿宋_GB2312" w:cs="仿宋_GB2312" w:hint="eastAsia"/>
                <w:b/>
                <w:sz w:val="20"/>
                <w:szCs w:val="20"/>
              </w:rPr>
              <w:t>相应调整</w:t>
            </w:r>
          </w:p>
        </w:tc>
      </w:tr>
    </w:tbl>
    <w:p w:rsidR="009E2E59" w:rsidRPr="009E2E59" w:rsidRDefault="00860CD5" w:rsidP="009E2E59">
      <w:pPr>
        <w:rPr>
          <w:rFonts w:ascii="SimHei" w:eastAsia="SimHei" w:hAnsi="SimHei" w:cs="SimHei"/>
          <w:sz w:val="28"/>
          <w:szCs w:val="28"/>
        </w:rPr>
      </w:pPr>
      <w:bookmarkStart w:id="3" w:name="OLE_LINK7"/>
      <w:bookmarkStart w:id="4" w:name="OLE_LINK5"/>
      <w:r w:rsidRPr="00974DA8">
        <w:rPr>
          <w:rFonts w:ascii="SimHei" w:eastAsia="SimHei" w:hAnsi="SimHei" w:cs="SimHei" w:hint="eastAsia"/>
          <w:sz w:val="28"/>
          <w:szCs w:val="28"/>
        </w:rPr>
        <w:t>七</w:t>
      </w:r>
      <w:r w:rsidRPr="00974DA8">
        <w:rPr>
          <w:rFonts w:ascii="仿宋_GB2312" w:eastAsia="仿宋_GB2312" w:hAnsi="仿宋_GB2312" w:cs="仿宋_GB2312" w:hint="eastAsia"/>
          <w:sz w:val="28"/>
          <w:szCs w:val="28"/>
        </w:rPr>
        <w:t>、</w:t>
      </w:r>
      <w:bookmarkEnd w:id="3"/>
      <w:bookmarkEnd w:id="4"/>
      <w:r w:rsidR="001B155F" w:rsidRPr="00974DA8">
        <w:rPr>
          <w:rFonts w:ascii="SimHei" w:eastAsia="SimHei" w:hAnsi="SimHei" w:cs="SimHei" w:hint="eastAsia"/>
          <w:sz w:val="28"/>
          <w:szCs w:val="28"/>
        </w:rPr>
        <w:t>报名时间及程序</w:t>
      </w:r>
    </w:p>
    <w:p w:rsidR="009E2E59" w:rsidRPr="009E2E59" w:rsidRDefault="009E2E59" w:rsidP="009E2E59">
      <w:pPr>
        <w:rPr>
          <w:rFonts w:ascii="仿宋_GB2312" w:eastAsia="仿宋_GB2312" w:hAnsi="仿宋_GB2312" w:cs="仿宋_GB2312"/>
          <w:sz w:val="28"/>
          <w:szCs w:val="28"/>
        </w:rPr>
      </w:pPr>
      <w:r w:rsidRPr="009E2E59">
        <w:rPr>
          <w:rFonts w:ascii="仿宋_GB2312" w:eastAsia="仿宋_GB2312" w:hAnsi="仿宋_GB2312" w:cs="仿宋_GB2312" w:hint="eastAsia"/>
          <w:sz w:val="28"/>
          <w:szCs w:val="28"/>
        </w:rPr>
        <w:t>（1）2023年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E7A44">
        <w:rPr>
          <w:rFonts w:ascii="仿宋_GB2312" w:eastAsia="仿宋_GB2312" w:hAnsi="仿宋_GB2312" w:cs="仿宋_GB2312" w:hint="eastAsia"/>
          <w:sz w:val="28"/>
          <w:szCs w:val="28"/>
        </w:rPr>
        <w:t>27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日-</w:t>
      </w:r>
      <w:r w:rsidR="00AA097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15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日统一报名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没有护照的同学应在报名同时尽快办理个人护照.</w:t>
      </w:r>
    </w:p>
    <w:p w:rsidR="00F158EE" w:rsidRDefault="009E2E59" w:rsidP="009E2E59">
      <w:pPr>
        <w:rPr>
          <w:rFonts w:ascii="仿宋_GB2312" w:eastAsia="仿宋_GB2312" w:hAnsi="仿宋_GB2312" w:cs="仿宋_GB2312"/>
          <w:sz w:val="28"/>
          <w:szCs w:val="28"/>
        </w:rPr>
      </w:pPr>
      <w:r w:rsidRPr="009E2E59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）202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AA097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月1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日-</w:t>
      </w:r>
      <w:r w:rsidR="00AA0974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30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辅导准备签证材料，预约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签证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时间等</w:t>
      </w:r>
    </w:p>
    <w:p w:rsidR="009E2E59" w:rsidRPr="009E2E59" w:rsidRDefault="00F158EE" w:rsidP="009E2E5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（3）2024年</w:t>
      </w:r>
      <w:r w:rsidR="00AA0974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月15</w:t>
      </w:r>
      <w:r w:rsidR="009E2E59" w:rsidRPr="009E2E59">
        <w:rPr>
          <w:rFonts w:ascii="仿宋_GB2312" w:eastAsia="仿宋_GB2312" w:hAnsi="仿宋_GB2312" w:cs="仿宋_GB2312" w:hint="eastAsia"/>
          <w:sz w:val="28"/>
          <w:szCs w:val="28"/>
        </w:rPr>
        <w:t>预定机票（根据签证和航班调整出发时间）</w:t>
      </w:r>
    </w:p>
    <w:p w:rsidR="009E2E59" w:rsidRPr="00974DA8" w:rsidRDefault="009E2E59" w:rsidP="009E2E59">
      <w:pPr>
        <w:rPr>
          <w:rFonts w:ascii="仿宋_GB2312" w:eastAsia="仿宋_GB2312" w:hAnsi="仿宋_GB2312" w:cs="仿宋_GB2312"/>
          <w:sz w:val="28"/>
          <w:szCs w:val="28"/>
        </w:rPr>
      </w:pPr>
      <w:r w:rsidRPr="009E2E59">
        <w:rPr>
          <w:rFonts w:ascii="仿宋_GB2312" w:eastAsia="仿宋_GB2312" w:hAnsi="仿宋_GB2312" w:cs="仿宋_GB2312" w:hint="eastAsia"/>
          <w:sz w:val="28"/>
          <w:szCs w:val="28"/>
        </w:rPr>
        <w:t>（4）202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F158EE">
        <w:rPr>
          <w:rFonts w:ascii="仿宋_GB2312" w:eastAsia="仿宋_GB2312" w:hAnsi="仿宋_GB2312" w:cs="仿宋_GB2312" w:hint="eastAsia"/>
          <w:sz w:val="28"/>
          <w:szCs w:val="28"/>
        </w:rPr>
        <w:t>30</w:t>
      </w:r>
      <w:r w:rsidRPr="009E2E59">
        <w:rPr>
          <w:rFonts w:ascii="仿宋_GB2312" w:eastAsia="仿宋_GB2312" w:hAnsi="仿宋_GB2312" w:cs="仿宋_GB2312" w:hint="eastAsia"/>
          <w:sz w:val="28"/>
          <w:szCs w:val="28"/>
        </w:rPr>
        <w:t>日学员分组、行前注意事项。</w:t>
      </w:r>
    </w:p>
    <w:p w:rsidR="00F81D5D" w:rsidRPr="005F60E0" w:rsidRDefault="001B155F" w:rsidP="005F60E0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74DA8">
        <w:rPr>
          <w:rFonts w:ascii="仿宋_GB2312" w:eastAsia="仿宋_GB2312" w:hAnsi="仿宋_GB2312" w:cs="仿宋_GB2312" w:hint="eastAsia"/>
          <w:sz w:val="28"/>
          <w:szCs w:val="28"/>
        </w:rPr>
        <w:t>此次交流活动对外语水平不作要求。</w:t>
      </w:r>
    </w:p>
    <w:sectPr w:rsidR="00F81D5D" w:rsidRPr="005F60E0" w:rsidSect="008479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51" w:rsidRDefault="00986651" w:rsidP="002F2B32">
      <w:r>
        <w:separator/>
      </w:r>
    </w:p>
  </w:endnote>
  <w:endnote w:type="continuationSeparator" w:id="1">
    <w:p w:rsidR="00986651" w:rsidRDefault="00986651" w:rsidP="002F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TXinw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461932"/>
      <w:docPartObj>
        <w:docPartGallery w:val="Page Numbers (Bottom of Page)"/>
        <w:docPartUnique/>
      </w:docPartObj>
    </w:sdtPr>
    <w:sdtContent>
      <w:p w:rsidR="00E262E7" w:rsidRDefault="00D8099E">
        <w:pPr>
          <w:pStyle w:val="a4"/>
          <w:jc w:val="right"/>
        </w:pPr>
        <w:r>
          <w:fldChar w:fldCharType="begin"/>
        </w:r>
        <w:r w:rsidR="00E262E7">
          <w:instrText>PAGE   \* MERGEFORMAT</w:instrText>
        </w:r>
        <w:r>
          <w:fldChar w:fldCharType="separate"/>
        </w:r>
        <w:r w:rsidR="008E7A44" w:rsidRPr="008E7A4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E262E7" w:rsidRDefault="00E26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51" w:rsidRDefault="00986651" w:rsidP="002F2B32">
      <w:r>
        <w:separator/>
      </w:r>
    </w:p>
  </w:footnote>
  <w:footnote w:type="continuationSeparator" w:id="1">
    <w:p w:rsidR="00986651" w:rsidRDefault="00986651" w:rsidP="002F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7F7"/>
    <w:multiLevelType w:val="hybridMultilevel"/>
    <w:tmpl w:val="BBE4A918"/>
    <w:lvl w:ilvl="0" w:tplc="A3F2F54A">
      <w:start w:val="1"/>
      <w:numFmt w:val="japaneseCounting"/>
      <w:lvlText w:val="%1、"/>
      <w:lvlJc w:val="left"/>
      <w:pPr>
        <w:tabs>
          <w:tab w:val="num" w:pos="1020"/>
        </w:tabs>
        <w:ind w:left="1020" w:hanging="720"/>
      </w:pPr>
    </w:lvl>
    <w:lvl w:ilvl="1" w:tplc="6B92488A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ascii="STKaiti" w:eastAsia="STKaiti" w:hAnsi="STKaiti" w:cs="Times New Roman"/>
      </w:rPr>
    </w:lvl>
    <w:lvl w:ilvl="2" w:tplc="6A4A36DA">
      <w:start w:val="1"/>
      <w:numFmt w:val="decimal"/>
      <w:lvlText w:val="（%3）"/>
      <w:lvlJc w:val="left"/>
      <w:pPr>
        <w:tabs>
          <w:tab w:val="num" w:pos="1860"/>
        </w:tabs>
        <w:ind w:left="18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1">
    <w:nsid w:val="530A9BD7"/>
    <w:multiLevelType w:val="singleLevel"/>
    <w:tmpl w:val="530A9BD7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30A9F5C"/>
    <w:multiLevelType w:val="singleLevel"/>
    <w:tmpl w:val="530A9F5C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30AA099"/>
    <w:multiLevelType w:val="singleLevel"/>
    <w:tmpl w:val="530AA099"/>
    <w:lvl w:ilvl="0">
      <w:start w:val="7"/>
      <w:numFmt w:val="chineseCounting"/>
      <w:suff w:val="nothing"/>
      <w:lvlText w:val="%1、"/>
      <w:lvlJc w:val="left"/>
    </w:lvl>
  </w:abstractNum>
  <w:abstractNum w:abstractNumId="4">
    <w:nsid w:val="530AA77F"/>
    <w:multiLevelType w:val="singleLevel"/>
    <w:tmpl w:val="530AA77F"/>
    <w:lvl w:ilvl="0">
      <w:start w:val="2"/>
      <w:numFmt w:val="decimal"/>
      <w:suff w:val="nothing"/>
      <w:lvlText w:val="%1、"/>
      <w:lvlJc w:val="left"/>
    </w:lvl>
  </w:abstractNum>
  <w:abstractNum w:abstractNumId="5">
    <w:nsid w:val="530AA794"/>
    <w:multiLevelType w:val="singleLevel"/>
    <w:tmpl w:val="530AA794"/>
    <w:lvl w:ilvl="0">
      <w:start w:val="8"/>
      <w:numFmt w:val="chineseCounting"/>
      <w:suff w:val="nothing"/>
      <w:lvlText w:val="%1、"/>
      <w:lvlJc w:val="left"/>
    </w:lvl>
  </w:abstractNum>
  <w:abstractNum w:abstractNumId="6">
    <w:nsid w:val="530AA7B9"/>
    <w:multiLevelType w:val="singleLevel"/>
    <w:tmpl w:val="530AA7B9"/>
    <w:lvl w:ilvl="0">
      <w:start w:val="1"/>
      <w:numFmt w:val="decimal"/>
      <w:suff w:val="nothing"/>
      <w:lvlText w:val="%1、"/>
      <w:lvlJc w:val="left"/>
    </w:lvl>
  </w:abstractNum>
  <w:abstractNum w:abstractNumId="7">
    <w:nsid w:val="7B5821CB"/>
    <w:multiLevelType w:val="hybridMultilevel"/>
    <w:tmpl w:val="BE1A6BB4"/>
    <w:lvl w:ilvl="0" w:tplc="838AB2E6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55F"/>
    <w:rsid w:val="000125F9"/>
    <w:rsid w:val="00032BEE"/>
    <w:rsid w:val="000771D0"/>
    <w:rsid w:val="00090FF9"/>
    <w:rsid w:val="00094219"/>
    <w:rsid w:val="000B247A"/>
    <w:rsid w:val="000B7165"/>
    <w:rsid w:val="00152DA2"/>
    <w:rsid w:val="00161EDE"/>
    <w:rsid w:val="001A2221"/>
    <w:rsid w:val="001B155F"/>
    <w:rsid w:val="001D5586"/>
    <w:rsid w:val="00257550"/>
    <w:rsid w:val="002F2B32"/>
    <w:rsid w:val="00332B88"/>
    <w:rsid w:val="00365660"/>
    <w:rsid w:val="003F79C2"/>
    <w:rsid w:val="003F7B7F"/>
    <w:rsid w:val="004142CB"/>
    <w:rsid w:val="00464FE1"/>
    <w:rsid w:val="004729CF"/>
    <w:rsid w:val="004B42A5"/>
    <w:rsid w:val="005176AF"/>
    <w:rsid w:val="005503B3"/>
    <w:rsid w:val="005512CE"/>
    <w:rsid w:val="005840A6"/>
    <w:rsid w:val="0058764A"/>
    <w:rsid w:val="00591003"/>
    <w:rsid w:val="005B19A3"/>
    <w:rsid w:val="005F60E0"/>
    <w:rsid w:val="006034A1"/>
    <w:rsid w:val="006D313E"/>
    <w:rsid w:val="006E7961"/>
    <w:rsid w:val="007161C4"/>
    <w:rsid w:val="007B4BE3"/>
    <w:rsid w:val="007C37F7"/>
    <w:rsid w:val="007D0F0A"/>
    <w:rsid w:val="00831ECA"/>
    <w:rsid w:val="008479BF"/>
    <w:rsid w:val="00860CD5"/>
    <w:rsid w:val="00863A07"/>
    <w:rsid w:val="008908D7"/>
    <w:rsid w:val="008D4EBD"/>
    <w:rsid w:val="008E7A44"/>
    <w:rsid w:val="00955FDD"/>
    <w:rsid w:val="00974DA8"/>
    <w:rsid w:val="0098067C"/>
    <w:rsid w:val="00986651"/>
    <w:rsid w:val="00990DE7"/>
    <w:rsid w:val="009E2E59"/>
    <w:rsid w:val="00A333FD"/>
    <w:rsid w:val="00A3391A"/>
    <w:rsid w:val="00AA0974"/>
    <w:rsid w:val="00AB1AC7"/>
    <w:rsid w:val="00AF22FA"/>
    <w:rsid w:val="00B12266"/>
    <w:rsid w:val="00B16E72"/>
    <w:rsid w:val="00B25E30"/>
    <w:rsid w:val="00B33FCB"/>
    <w:rsid w:val="00B37353"/>
    <w:rsid w:val="00B43ADF"/>
    <w:rsid w:val="00B814F1"/>
    <w:rsid w:val="00C03BC1"/>
    <w:rsid w:val="00C42D0F"/>
    <w:rsid w:val="00C51ACE"/>
    <w:rsid w:val="00CA7505"/>
    <w:rsid w:val="00CB2EB8"/>
    <w:rsid w:val="00D02A64"/>
    <w:rsid w:val="00D06E51"/>
    <w:rsid w:val="00D36429"/>
    <w:rsid w:val="00D8099E"/>
    <w:rsid w:val="00DE0AC8"/>
    <w:rsid w:val="00E1311D"/>
    <w:rsid w:val="00E17584"/>
    <w:rsid w:val="00E262E7"/>
    <w:rsid w:val="00E91C63"/>
    <w:rsid w:val="00EC143A"/>
    <w:rsid w:val="00ED0DC9"/>
    <w:rsid w:val="00EE10F7"/>
    <w:rsid w:val="00F04121"/>
    <w:rsid w:val="00F04D49"/>
    <w:rsid w:val="00F158EE"/>
    <w:rsid w:val="00F2540B"/>
    <w:rsid w:val="00F75E9F"/>
    <w:rsid w:val="00F81D5D"/>
    <w:rsid w:val="00FA2F0A"/>
    <w:rsid w:val="00FC0C3D"/>
    <w:rsid w:val="00FC6E16"/>
    <w:rsid w:val="00FD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F"/>
    <w:pPr>
      <w:widowControl w:val="0"/>
      <w:jc w:val="both"/>
    </w:pPr>
    <w:rPr>
      <w:rFonts w:ascii="Times New Roman" w:hAnsi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16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US"/>
    </w:rPr>
  </w:style>
  <w:style w:type="paragraph" w:styleId="a4">
    <w:name w:val="footer"/>
    <w:basedOn w:val="a"/>
    <w:link w:val="Char"/>
    <w:uiPriority w:val="99"/>
    <w:unhideWhenUsed/>
    <w:rsid w:val="000B7165"/>
    <w:pPr>
      <w:widowControl/>
      <w:tabs>
        <w:tab w:val="center" w:pos="4153"/>
        <w:tab w:val="right" w:pos="8306"/>
      </w:tabs>
      <w:jc w:val="left"/>
    </w:pPr>
    <w:rPr>
      <w:rFonts w:eastAsia="Batang"/>
      <w:kern w:val="0"/>
      <w:sz w:val="24"/>
      <w:lang w:val="en-GB" w:eastAsia="ko-KR"/>
    </w:rPr>
  </w:style>
  <w:style w:type="character" w:customStyle="1" w:styleId="Char">
    <w:name w:val="页脚 Char"/>
    <w:link w:val="a4"/>
    <w:uiPriority w:val="99"/>
    <w:rsid w:val="000B7165"/>
    <w:rPr>
      <w:rFonts w:ascii="Times New Roman" w:eastAsia="Batang" w:hAnsi="Times New Roman" w:cs="Times New Roman"/>
      <w:kern w:val="0"/>
      <w:sz w:val="24"/>
      <w:szCs w:val="24"/>
      <w:lang w:val="en-GB" w:eastAsia="ko-KR"/>
    </w:rPr>
  </w:style>
  <w:style w:type="paragraph" w:styleId="a5">
    <w:name w:val="Body Text"/>
    <w:basedOn w:val="a"/>
    <w:link w:val="Char0"/>
    <w:semiHidden/>
    <w:unhideWhenUsed/>
    <w:rsid w:val="000B7165"/>
    <w:pPr>
      <w:widowControl/>
      <w:jc w:val="left"/>
    </w:pPr>
    <w:rPr>
      <w:rFonts w:ascii="MS Shell Dlg" w:eastAsia="STXinwei" w:hAnsi="MS Shell Dlg" w:cs="MS Shell Dlg"/>
      <w:color w:val="000000"/>
      <w:kern w:val="0"/>
      <w:sz w:val="24"/>
      <w:szCs w:val="18"/>
      <w:lang w:val="en-GB" w:eastAsia="ko-KR"/>
    </w:rPr>
  </w:style>
  <w:style w:type="character" w:customStyle="1" w:styleId="Char0">
    <w:name w:val="正文文本 Char"/>
    <w:link w:val="a5"/>
    <w:semiHidden/>
    <w:rsid w:val="000B7165"/>
    <w:rPr>
      <w:rFonts w:ascii="MS Shell Dlg" w:eastAsia="STXinwei" w:hAnsi="MS Shell Dlg" w:cs="MS Shell Dlg"/>
      <w:color w:val="000000"/>
      <w:kern w:val="0"/>
      <w:sz w:val="24"/>
      <w:szCs w:val="18"/>
      <w:lang w:val="en-GB" w:eastAsia="ko-KR"/>
    </w:rPr>
  </w:style>
  <w:style w:type="paragraph" w:styleId="a6">
    <w:name w:val="List Paragraph"/>
    <w:basedOn w:val="a"/>
    <w:uiPriority w:val="34"/>
    <w:qFormat/>
    <w:rsid w:val="00860CD5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2F2B32"/>
    <w:pPr>
      <w:tabs>
        <w:tab w:val="center" w:pos="4513"/>
        <w:tab w:val="right" w:pos="9026"/>
      </w:tabs>
    </w:pPr>
  </w:style>
  <w:style w:type="character" w:customStyle="1" w:styleId="Char1">
    <w:name w:val="页眉 Char"/>
    <w:link w:val="a7"/>
    <w:uiPriority w:val="99"/>
    <w:rsid w:val="002F2B32"/>
    <w:rPr>
      <w:rFonts w:ascii="Times New Roman" w:hAnsi="Times New Roman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F"/>
    <w:pPr>
      <w:widowControl w:val="0"/>
      <w:jc w:val="both"/>
    </w:pPr>
    <w:rPr>
      <w:rFonts w:ascii="Times New Roman" w:hAnsi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16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US"/>
    </w:rPr>
  </w:style>
  <w:style w:type="paragraph" w:styleId="a4">
    <w:name w:val="footer"/>
    <w:basedOn w:val="a"/>
    <w:link w:val="Char"/>
    <w:uiPriority w:val="99"/>
    <w:unhideWhenUsed/>
    <w:rsid w:val="000B7165"/>
    <w:pPr>
      <w:widowControl/>
      <w:tabs>
        <w:tab w:val="center" w:pos="4153"/>
        <w:tab w:val="right" w:pos="8306"/>
      </w:tabs>
      <w:jc w:val="left"/>
    </w:pPr>
    <w:rPr>
      <w:rFonts w:eastAsia="Batang"/>
      <w:kern w:val="0"/>
      <w:sz w:val="24"/>
      <w:lang w:val="en-GB" w:eastAsia="ko-KR"/>
    </w:rPr>
  </w:style>
  <w:style w:type="character" w:customStyle="1" w:styleId="Char">
    <w:name w:val="页脚 Char"/>
    <w:link w:val="a4"/>
    <w:uiPriority w:val="99"/>
    <w:rsid w:val="000B7165"/>
    <w:rPr>
      <w:rFonts w:ascii="Times New Roman" w:eastAsia="Batang" w:hAnsi="Times New Roman" w:cs="Times New Roman"/>
      <w:kern w:val="0"/>
      <w:sz w:val="24"/>
      <w:szCs w:val="24"/>
      <w:lang w:val="en-GB" w:eastAsia="ko-KR"/>
    </w:rPr>
  </w:style>
  <w:style w:type="paragraph" w:styleId="a5">
    <w:name w:val="Body Text"/>
    <w:basedOn w:val="a"/>
    <w:link w:val="Char0"/>
    <w:semiHidden/>
    <w:unhideWhenUsed/>
    <w:rsid w:val="000B7165"/>
    <w:pPr>
      <w:widowControl/>
      <w:jc w:val="left"/>
    </w:pPr>
    <w:rPr>
      <w:rFonts w:ascii="MS Shell Dlg" w:eastAsia="STXinwei" w:hAnsi="MS Shell Dlg" w:cs="MS Shell Dlg"/>
      <w:color w:val="000000"/>
      <w:kern w:val="0"/>
      <w:sz w:val="24"/>
      <w:szCs w:val="18"/>
      <w:lang w:val="en-GB" w:eastAsia="ko-KR"/>
    </w:rPr>
  </w:style>
  <w:style w:type="character" w:customStyle="1" w:styleId="Char0">
    <w:name w:val="正文文本 Char"/>
    <w:link w:val="a5"/>
    <w:semiHidden/>
    <w:rsid w:val="000B7165"/>
    <w:rPr>
      <w:rFonts w:ascii="MS Shell Dlg" w:eastAsia="STXinwei" w:hAnsi="MS Shell Dlg" w:cs="MS Shell Dlg"/>
      <w:color w:val="000000"/>
      <w:kern w:val="0"/>
      <w:sz w:val="24"/>
      <w:szCs w:val="18"/>
      <w:lang w:val="en-GB" w:eastAsia="ko-KR"/>
    </w:rPr>
  </w:style>
  <w:style w:type="paragraph" w:styleId="a6">
    <w:name w:val="List Paragraph"/>
    <w:basedOn w:val="a"/>
    <w:uiPriority w:val="34"/>
    <w:qFormat/>
    <w:rsid w:val="00860CD5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2F2B32"/>
    <w:pPr>
      <w:tabs>
        <w:tab w:val="center" w:pos="4513"/>
        <w:tab w:val="right" w:pos="9026"/>
      </w:tabs>
    </w:pPr>
  </w:style>
  <w:style w:type="character" w:customStyle="1" w:styleId="Char1">
    <w:name w:val="页眉 Char"/>
    <w:link w:val="a7"/>
    <w:uiPriority w:val="99"/>
    <w:rsid w:val="002F2B32"/>
    <w:rPr>
      <w:rFonts w:ascii="Times New Roman" w:hAnsi="Times New Roman"/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298</Words>
  <Characters>1704</Characters>
  <Application>Microsoft Office Word</Application>
  <DocSecurity>0</DocSecurity>
  <Lines>14</Lines>
  <Paragraphs>3</Paragraphs>
  <ScaleCrop>false</ScaleCrop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刘颖</cp:lastModifiedBy>
  <cp:revision>4</cp:revision>
  <cp:lastPrinted>2023-04-28T14:26:00Z</cp:lastPrinted>
  <dcterms:created xsi:type="dcterms:W3CDTF">2024-03-19T07:02:00Z</dcterms:created>
  <dcterms:modified xsi:type="dcterms:W3CDTF">2024-03-27T06:45:00Z</dcterms:modified>
</cp:coreProperties>
</file>